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AE765A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6A2F56" w:rsidP="0003795D">
      <w:pPr>
        <w:pStyle w:val="AralkYok"/>
        <w:jc w:val="center"/>
        <w:rPr>
          <w:b/>
          <w:sz w:val="28"/>
          <w:szCs w:val="28"/>
        </w:rPr>
      </w:pPr>
      <w:proofErr w:type="gramStart"/>
      <w:r>
        <w:rPr>
          <w:b/>
          <w:spacing w:val="-14"/>
          <w:sz w:val="28"/>
          <w:szCs w:val="28"/>
        </w:rPr>
        <w:t>SMMM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 xml:space="preserve"> SINAVI</w:t>
      </w:r>
      <w:proofErr w:type="gramEnd"/>
      <w:r w:rsidR="00BE2920" w:rsidRPr="0003795D">
        <w:rPr>
          <w:b/>
          <w:spacing w:val="-14"/>
          <w:sz w:val="28"/>
          <w:szCs w:val="28"/>
        </w:rPr>
        <w:t xml:space="preserve"> KURS</w:t>
      </w:r>
      <w:r w:rsidR="00700360" w:rsidRPr="0003795D">
        <w:rPr>
          <w:b/>
          <w:spacing w:val="-14"/>
          <w:sz w:val="28"/>
          <w:szCs w:val="28"/>
        </w:rPr>
        <w:t xml:space="preserve"> KESİN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FORMU  VE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630796">
        <w:rPr>
          <w:b/>
          <w:bCs/>
          <w:spacing w:val="-3"/>
          <w:sz w:val="24"/>
          <w:szCs w:val="24"/>
        </w:rPr>
        <w:t>9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İŞLETME</w:t>
      </w:r>
      <w:r w:rsidRPr="001D5BC3">
        <w:rPr>
          <w:b/>
          <w:sz w:val="22"/>
          <w:szCs w:val="22"/>
        </w:rPr>
        <w:t>”</w:t>
      </w:r>
      <w:r w:rsidR="00FF1CBC">
        <w:rPr>
          <w:b/>
          <w:sz w:val="22"/>
          <w:szCs w:val="22"/>
        </w:rPr>
        <w:t xml:space="preserve"> 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A06FC6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09</w:t>
      </w:r>
      <w:r w:rsidR="00845FD7">
        <w:rPr>
          <w:b/>
          <w:bCs/>
          <w:spacing w:val="-13"/>
          <w:sz w:val="22"/>
          <w:szCs w:val="22"/>
        </w:rPr>
        <w:t>.12</w:t>
      </w:r>
      <w:r w:rsidR="00776145">
        <w:rPr>
          <w:b/>
          <w:bCs/>
          <w:spacing w:val="-13"/>
          <w:sz w:val="22"/>
          <w:szCs w:val="22"/>
        </w:rPr>
        <w:t>.</w:t>
      </w:r>
      <w:r w:rsidR="00630796">
        <w:rPr>
          <w:b/>
          <w:bCs/>
          <w:spacing w:val="-13"/>
          <w:sz w:val="22"/>
          <w:szCs w:val="22"/>
        </w:rPr>
        <w:t>2019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Pr="001D5BC3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76145">
        <w:rPr>
          <w:b/>
          <w:bCs/>
          <w:spacing w:val="-3"/>
          <w:sz w:val="24"/>
          <w:szCs w:val="24"/>
        </w:rPr>
        <w:t>2.</w:t>
      </w:r>
      <w:r w:rsidR="00A06FC6">
        <w:rPr>
          <w:b/>
          <w:bCs/>
          <w:spacing w:val="-3"/>
          <w:sz w:val="24"/>
          <w:szCs w:val="24"/>
        </w:rPr>
        <w:t>3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r w:rsidR="00437697">
        <w:rPr>
          <w:b/>
          <w:bCs/>
          <w:spacing w:val="-3"/>
          <w:sz w:val="24"/>
          <w:szCs w:val="24"/>
        </w:rPr>
        <w:t>K.Karttan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 xml:space="preserve">Garanti Bankası  Adapazarı </w:t>
      </w:r>
      <w:proofErr w:type="gramStart"/>
      <w:r w:rsidRPr="007D4A87">
        <w:rPr>
          <w:b/>
          <w:sz w:val="22"/>
          <w:szCs w:val="22"/>
        </w:rPr>
        <w:t>Şubesi    :  TR</w:t>
      </w:r>
      <w:r w:rsidR="007D4A87" w:rsidRPr="007D4A87">
        <w:rPr>
          <w:b/>
          <w:sz w:val="22"/>
          <w:szCs w:val="22"/>
        </w:rPr>
        <w:t>69</w:t>
      </w:r>
      <w:proofErr w:type="gramEnd"/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</w:t>
      </w:r>
      <w:r w:rsidRPr="007D4A87">
        <w:rPr>
          <w:b/>
          <w:sz w:val="22"/>
          <w:szCs w:val="22"/>
        </w:rPr>
        <w:t xml:space="preserve"> </w:t>
      </w:r>
      <w:r w:rsidR="007D4A87" w:rsidRPr="007D4A87">
        <w:rPr>
          <w:b/>
          <w:sz w:val="22"/>
          <w:szCs w:val="22"/>
        </w:rPr>
        <w:t>2350 0006 2972 37</w:t>
      </w:r>
    </w:p>
    <w:p w:rsidR="00AE765A" w:rsidRPr="00AE765A" w:rsidRDefault="00AE765A" w:rsidP="00AE765A">
      <w:pPr>
        <w:shd w:val="clear" w:color="auto" w:fill="FFFFFF"/>
        <w:tabs>
          <w:tab w:val="left" w:pos="2534"/>
        </w:tabs>
        <w:jc w:val="both"/>
        <w:rPr>
          <w:b/>
          <w:bCs/>
          <w:color w:val="0D0D0D" w:themeColor="text1" w:themeTint="F2"/>
          <w:sz w:val="18"/>
          <w:szCs w:val="18"/>
          <w:bdr w:val="none" w:sz="0" w:space="0" w:color="auto" w:frame="1"/>
        </w:rPr>
      </w:pPr>
      <w:r w:rsidRPr="00AE765A">
        <w:rPr>
          <w:rStyle w:val="ufak"/>
          <w:b/>
          <w:bCs/>
          <w:color w:val="0D0D0D" w:themeColor="text1" w:themeTint="F2"/>
          <w:sz w:val="18"/>
          <w:szCs w:val="18"/>
          <w:bdr w:val="none" w:sz="0" w:space="0" w:color="auto" w:frame="1"/>
        </w:rPr>
        <w:t>(SAKARYA SMMM ODASI İKTİSADİ İŞLETME)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İban: Yapı Kredi Bankası Serdivan </w:t>
      </w:r>
      <w:proofErr w:type="gramStart"/>
      <w:r>
        <w:rPr>
          <w:b/>
          <w:sz w:val="22"/>
          <w:szCs w:val="22"/>
        </w:rPr>
        <w:t>Şubesi  :  TR09</w:t>
      </w:r>
      <w:proofErr w:type="gramEnd"/>
      <w:r>
        <w:rPr>
          <w:b/>
          <w:sz w:val="22"/>
          <w:szCs w:val="22"/>
        </w:rPr>
        <w:t xml:space="preserve"> 0006 7010 0000 0055 4414 50</w:t>
      </w:r>
    </w:p>
    <w:p w:rsidR="005C3B87" w:rsidRPr="00AE765A" w:rsidRDefault="00AE765A" w:rsidP="0092070B">
      <w:pPr>
        <w:shd w:val="clear" w:color="auto" w:fill="FFFFFF"/>
        <w:tabs>
          <w:tab w:val="left" w:pos="2534"/>
        </w:tabs>
        <w:jc w:val="both"/>
        <w:rPr>
          <w:b/>
          <w:bCs/>
          <w:color w:val="0D0D0D" w:themeColor="text1" w:themeTint="F2"/>
          <w:sz w:val="18"/>
          <w:szCs w:val="18"/>
          <w:bdr w:val="none" w:sz="0" w:space="0" w:color="auto" w:frame="1"/>
        </w:rPr>
      </w:pPr>
      <w:r w:rsidRPr="00AE765A">
        <w:rPr>
          <w:rStyle w:val="ufak"/>
          <w:b/>
          <w:bCs/>
          <w:color w:val="0D0D0D" w:themeColor="text1" w:themeTint="F2"/>
          <w:sz w:val="18"/>
          <w:szCs w:val="18"/>
          <w:bdr w:val="none" w:sz="0" w:space="0" w:color="auto" w:frame="1"/>
        </w:rPr>
        <w:t>(SAKARYA SMMM ODASI İKTİSADİ İŞLETME)</w:t>
      </w:r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6A2F56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A06FC6">
        <w:rPr>
          <w:b/>
          <w:bCs/>
          <w:sz w:val="24"/>
          <w:szCs w:val="24"/>
        </w:rPr>
        <w:t>5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60595B" w:rsidRPr="007C5B40" w:rsidRDefault="0060595B" w:rsidP="004140C6">
      <w:pPr>
        <w:widowControl/>
        <w:overflowPunct w:val="0"/>
        <w:ind w:left="568"/>
        <w:jc w:val="both"/>
        <w:textAlignment w:val="baseline"/>
        <w:rPr>
          <w:sz w:val="24"/>
        </w:rPr>
      </w:pPr>
    </w:p>
    <w:p w:rsidR="006E6BA2" w:rsidRPr="00525A54" w:rsidRDefault="00F438FE" w:rsidP="00525A54">
      <w:pPr>
        <w:shd w:val="clear" w:color="auto" w:fill="FFFFFF"/>
        <w:tabs>
          <w:tab w:val="left" w:pos="240"/>
        </w:tabs>
        <w:rPr>
          <w:b/>
          <w:spacing w:val="-9"/>
        </w:rPr>
      </w:pPr>
      <w:r w:rsidRPr="00F552C6">
        <w:rPr>
          <w:b/>
          <w:spacing w:val="-9"/>
          <w:sz w:val="22"/>
          <w:szCs w:val="22"/>
        </w:rPr>
        <w:t xml:space="preserve">DERS SEÇİMİ YAPILMASI </w:t>
      </w:r>
      <w:proofErr w:type="gramStart"/>
      <w:r w:rsidRPr="00F552C6">
        <w:rPr>
          <w:b/>
          <w:spacing w:val="-9"/>
          <w:sz w:val="22"/>
          <w:szCs w:val="22"/>
        </w:rPr>
        <w:t xml:space="preserve">HALİNDE </w:t>
      </w:r>
      <w:r w:rsidR="00F552C6" w:rsidRPr="00F552C6">
        <w:rPr>
          <w:b/>
          <w:spacing w:val="-9"/>
          <w:sz w:val="22"/>
          <w:szCs w:val="22"/>
        </w:rPr>
        <w:t xml:space="preserve">: </w:t>
      </w:r>
      <w:r w:rsidR="00F552C6" w:rsidRPr="00525A54">
        <w:rPr>
          <w:b/>
          <w:spacing w:val="-9"/>
        </w:rPr>
        <w:t>DERS</w:t>
      </w:r>
      <w:proofErr w:type="gramEnd"/>
      <w:r w:rsidR="00F552C6" w:rsidRPr="00525A54">
        <w:rPr>
          <w:b/>
          <w:spacing w:val="-9"/>
        </w:rPr>
        <w:t xml:space="preserve"> BAŞINA </w:t>
      </w:r>
      <w:r w:rsidR="00A06FC6">
        <w:rPr>
          <w:b/>
          <w:spacing w:val="-9"/>
        </w:rPr>
        <w:t xml:space="preserve"> 50</w:t>
      </w:r>
      <w:r w:rsidR="00525A54" w:rsidRPr="00525A54">
        <w:rPr>
          <w:b/>
          <w:spacing w:val="-9"/>
        </w:rPr>
        <w:t xml:space="preserve">0,00 TL </w:t>
      </w:r>
      <w:r w:rsidRPr="00525A54">
        <w:rPr>
          <w:b/>
          <w:spacing w:val="-9"/>
        </w:rPr>
        <w:t>ÖDENECEKTİR.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bookmarkStart w:id="0" w:name="_GoBack"/>
      <w:bookmarkEnd w:id="0"/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3B95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1F7A4F"/>
    <w:rsid w:val="0021745F"/>
    <w:rsid w:val="00273DC9"/>
    <w:rsid w:val="002B4787"/>
    <w:rsid w:val="002F24F9"/>
    <w:rsid w:val="00371928"/>
    <w:rsid w:val="004140C6"/>
    <w:rsid w:val="00437697"/>
    <w:rsid w:val="00452832"/>
    <w:rsid w:val="00466789"/>
    <w:rsid w:val="004B2FF0"/>
    <w:rsid w:val="004E01B1"/>
    <w:rsid w:val="00511B7F"/>
    <w:rsid w:val="00525A54"/>
    <w:rsid w:val="005277BA"/>
    <w:rsid w:val="00581643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6BA2"/>
    <w:rsid w:val="00700360"/>
    <w:rsid w:val="00715F74"/>
    <w:rsid w:val="00746BE3"/>
    <w:rsid w:val="00762567"/>
    <w:rsid w:val="0076259A"/>
    <w:rsid w:val="00776145"/>
    <w:rsid w:val="007921FC"/>
    <w:rsid w:val="007C7C76"/>
    <w:rsid w:val="007D4A87"/>
    <w:rsid w:val="007E683E"/>
    <w:rsid w:val="007F5EF4"/>
    <w:rsid w:val="00805834"/>
    <w:rsid w:val="00833897"/>
    <w:rsid w:val="00845FD7"/>
    <w:rsid w:val="00882D70"/>
    <w:rsid w:val="008D49BC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C3E8C"/>
    <w:rsid w:val="009E1D50"/>
    <w:rsid w:val="009E785F"/>
    <w:rsid w:val="00A06FC6"/>
    <w:rsid w:val="00A36295"/>
    <w:rsid w:val="00A5050C"/>
    <w:rsid w:val="00A6060E"/>
    <w:rsid w:val="00A80A36"/>
    <w:rsid w:val="00AC5507"/>
    <w:rsid w:val="00AE20A7"/>
    <w:rsid w:val="00AE765A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D914A5"/>
    <w:rsid w:val="00DB6548"/>
    <w:rsid w:val="00DD0B70"/>
    <w:rsid w:val="00E05DB3"/>
    <w:rsid w:val="00E24CF8"/>
    <w:rsid w:val="00E50193"/>
    <w:rsid w:val="00E6366E"/>
    <w:rsid w:val="00EB5C6F"/>
    <w:rsid w:val="00EC6A5A"/>
    <w:rsid w:val="00F24EE1"/>
    <w:rsid w:val="00F265C5"/>
    <w:rsid w:val="00F438FE"/>
    <w:rsid w:val="00F4690D"/>
    <w:rsid w:val="00F50B84"/>
    <w:rsid w:val="00F552C6"/>
    <w:rsid w:val="00F63629"/>
    <w:rsid w:val="00F70C78"/>
    <w:rsid w:val="00FA6DB5"/>
    <w:rsid w:val="00FB6037"/>
    <w:rsid w:val="00FD673A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7EEE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4</cp:revision>
  <cp:lastPrinted>2018-08-29T07:20:00Z</cp:lastPrinted>
  <dcterms:created xsi:type="dcterms:W3CDTF">2019-10-22T13:15:00Z</dcterms:created>
  <dcterms:modified xsi:type="dcterms:W3CDTF">2019-12-04T11:45:00Z</dcterms:modified>
</cp:coreProperties>
</file>